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0C7" w:rsidRPr="00AC00C7" w:rsidRDefault="00AC00C7">
      <w:pPr>
        <w:rPr>
          <w:rFonts w:ascii="OpenDyslexicAlta" w:hAnsi="OpenDyslexicAlta"/>
          <w:sz w:val="24"/>
        </w:rPr>
      </w:pPr>
      <w:r w:rsidRPr="00AC00C7">
        <w:rPr>
          <w:rFonts w:ascii="OpenDyslexicAlta" w:hAnsi="OpenDyslexicAlta"/>
          <w:sz w:val="24"/>
        </w:rPr>
        <w:t xml:space="preserve">Thursday </w:t>
      </w:r>
      <w:r w:rsidR="0032228A">
        <w:rPr>
          <w:rFonts w:ascii="OpenDyslexicAlta" w:hAnsi="OpenDyslexicAlta"/>
          <w:sz w:val="24"/>
        </w:rPr>
        <w:t>9</w:t>
      </w:r>
      <w:r w:rsidR="0032228A" w:rsidRPr="0032228A">
        <w:rPr>
          <w:rFonts w:ascii="OpenDyslexicAlta" w:hAnsi="OpenDyslexicAlta"/>
          <w:sz w:val="24"/>
          <w:vertAlign w:val="superscript"/>
        </w:rPr>
        <w:t>th</w:t>
      </w:r>
      <w:r w:rsidR="0032228A">
        <w:rPr>
          <w:rFonts w:ascii="OpenDyslexicAlta" w:hAnsi="OpenDyslexicAlta"/>
          <w:sz w:val="24"/>
        </w:rPr>
        <w:t xml:space="preserve"> July</w:t>
      </w:r>
      <w:r w:rsidRPr="00AC00C7">
        <w:rPr>
          <w:rFonts w:ascii="OpenDyslexicAlta" w:hAnsi="OpenDyslexicAlta"/>
          <w:sz w:val="24"/>
        </w:rPr>
        <w:t xml:space="preserve"> 2020</w:t>
      </w:r>
    </w:p>
    <w:p w:rsidR="007474E9" w:rsidRDefault="00AC00C7">
      <w:pPr>
        <w:rPr>
          <w:rFonts w:ascii="OpenDyslexicAlta" w:hAnsi="OpenDyslexicAlta"/>
          <w:sz w:val="24"/>
          <w:u w:val="single"/>
        </w:rPr>
      </w:pPr>
      <w:r w:rsidRPr="00AC00C7">
        <w:rPr>
          <w:rFonts w:ascii="OpenDyslexicAlta" w:hAnsi="OpenDyslexicAlta"/>
          <w:sz w:val="24"/>
          <w:u w:val="single"/>
        </w:rPr>
        <w:t xml:space="preserve">WALT: answer </w:t>
      </w:r>
      <w:r w:rsidRPr="00866E9C">
        <w:rPr>
          <w:rFonts w:ascii="OpenDyslexicAlta" w:hAnsi="OpenDyslexicAlta"/>
          <w:color w:val="FF0000"/>
          <w:sz w:val="24"/>
          <w:u w:val="single"/>
        </w:rPr>
        <w:t>V</w:t>
      </w:r>
      <w:r w:rsidRPr="00866E9C">
        <w:rPr>
          <w:rFonts w:ascii="OpenDyslexicAlta" w:hAnsi="OpenDyslexicAlta"/>
          <w:color w:val="FFC000"/>
          <w:sz w:val="24"/>
          <w:u w:val="single"/>
        </w:rPr>
        <w:t>I</w:t>
      </w:r>
      <w:r w:rsidRPr="00866E9C">
        <w:rPr>
          <w:rFonts w:ascii="OpenDyslexicAlta" w:hAnsi="OpenDyslexicAlta"/>
          <w:color w:val="00B050"/>
          <w:sz w:val="24"/>
          <w:u w:val="single"/>
        </w:rPr>
        <w:t>P</w:t>
      </w:r>
      <w:r w:rsidRPr="00866E9C">
        <w:rPr>
          <w:rFonts w:ascii="OpenDyslexicAlta" w:hAnsi="OpenDyslexicAlta"/>
          <w:color w:val="0070C0"/>
          <w:sz w:val="24"/>
          <w:u w:val="single"/>
        </w:rPr>
        <w:t>E</w:t>
      </w:r>
      <w:r w:rsidRPr="00866E9C">
        <w:rPr>
          <w:rFonts w:ascii="OpenDyslexicAlta" w:hAnsi="OpenDyslexicAlta"/>
          <w:color w:val="7030A0"/>
          <w:sz w:val="24"/>
          <w:u w:val="single"/>
        </w:rPr>
        <w:t>R</w:t>
      </w:r>
      <w:r w:rsidRPr="0083019E">
        <w:rPr>
          <w:rFonts w:ascii="OpenDyslexicAlta" w:hAnsi="OpenDyslexicAlta"/>
          <w:color w:val="F248D6"/>
          <w:sz w:val="24"/>
          <w:u w:val="single"/>
        </w:rPr>
        <w:t>S</w:t>
      </w:r>
      <w:r w:rsidRPr="00AC00C7">
        <w:rPr>
          <w:rFonts w:ascii="OpenDyslexicAlta" w:hAnsi="OpenDyslexicAlta"/>
          <w:sz w:val="24"/>
          <w:u w:val="single"/>
        </w:rPr>
        <w:t xml:space="preserve"> questions </w:t>
      </w:r>
    </w:p>
    <w:p w:rsidR="00AC00C7" w:rsidRPr="0083019E" w:rsidRDefault="00AC00C7" w:rsidP="00AC00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0000"/>
          <w:szCs w:val="40"/>
        </w:rPr>
      </w:pPr>
      <w:r w:rsidRPr="0083019E">
        <w:rPr>
          <w:rFonts w:ascii="OpenDyslexicAlta" w:hAnsi="OpenDyslexicAlta" w:cs="OpenDyslexicAlta"/>
          <w:b/>
          <w:bCs/>
          <w:color w:val="FF0000"/>
          <w:szCs w:val="40"/>
        </w:rPr>
        <w:t>Find</w:t>
      </w:r>
      <w:r w:rsidRPr="0083019E">
        <w:rPr>
          <w:rFonts w:ascii="OpenDyslexicAlta" w:hAnsi="OpenDyslexicAlta" w:cs="OpenDyslexicAlta"/>
          <w:color w:val="FF0000"/>
          <w:szCs w:val="40"/>
        </w:rPr>
        <w:t xml:space="preserve"> and </w:t>
      </w:r>
      <w:r w:rsidRPr="0083019E">
        <w:rPr>
          <w:rFonts w:ascii="OpenDyslexicAlta" w:hAnsi="OpenDyslexicAlta" w:cs="OpenDyslexicAlta"/>
          <w:b/>
          <w:bCs/>
          <w:color w:val="FF0000"/>
          <w:szCs w:val="40"/>
        </w:rPr>
        <w:t xml:space="preserve">copy </w:t>
      </w:r>
      <w:r w:rsidRPr="0083019E">
        <w:rPr>
          <w:rFonts w:ascii="OpenDyslexicAlta" w:hAnsi="OpenDyslexicAlta" w:cs="OpenDyslexicAlta"/>
          <w:color w:val="FF0000"/>
          <w:szCs w:val="40"/>
        </w:rPr>
        <w:t>a word that means the same as</w:t>
      </w:r>
      <w:r w:rsidR="0032228A" w:rsidRPr="0083019E">
        <w:rPr>
          <w:rFonts w:ascii="OpenDyslexicAlta" w:hAnsi="OpenDyslexicAlta" w:cs="OpenDyslexicAlta"/>
          <w:color w:val="FF0000"/>
          <w:szCs w:val="40"/>
        </w:rPr>
        <w:t xml:space="preserve"> ‘a large quantity’</w:t>
      </w:r>
      <w:r w:rsidRPr="0083019E">
        <w:rPr>
          <w:rFonts w:ascii="OpenDyslexicAlta" w:hAnsi="OpenDyslexicAlta" w:cs="OpenDyslexicAlta"/>
          <w:color w:val="FF0000"/>
          <w:szCs w:val="40"/>
        </w:rPr>
        <w:t xml:space="preserve">. 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color w:val="000000"/>
          <w:sz w:val="24"/>
          <w:szCs w:val="40"/>
        </w:rPr>
      </w:pPr>
      <w:r>
        <w:rPr>
          <w:rFonts w:ascii="OpenDyslexicAlta" w:hAnsi="OpenDyslexicAlta" w:cs="OpenDyslexicAlta"/>
          <w:color w:val="000000"/>
          <w:sz w:val="24"/>
          <w:szCs w:val="40"/>
        </w:rPr>
        <w:t>__</w:t>
      </w:r>
      <w:r w:rsidR="0032228A">
        <w:rPr>
          <w:rFonts w:ascii="OpenDyslexicAlta" w:hAnsi="OpenDyslexicAlta" w:cs="OpenDyslexicAlta"/>
          <w:color w:val="000000"/>
          <w:sz w:val="24"/>
          <w:szCs w:val="40"/>
        </w:rPr>
        <w:t>____</w:t>
      </w:r>
      <w:r w:rsidR="002A6D45">
        <w:rPr>
          <w:rFonts w:ascii="OpenDyslexicAlta" w:hAnsi="OpenDyslexicAlta" w:cs="OpenDyslexicAlta"/>
          <w:color w:val="000000"/>
          <w:sz w:val="24"/>
          <w:szCs w:val="40"/>
        </w:rPr>
        <w:t>___________________</w:t>
      </w:r>
      <w:r>
        <w:rPr>
          <w:rFonts w:ascii="OpenDyslexicAlta" w:hAnsi="OpenDyslexicAlta" w:cs="OpenDyslexicAlta"/>
          <w:color w:val="000000"/>
          <w:sz w:val="24"/>
          <w:szCs w:val="40"/>
        </w:rPr>
        <w:t>___</w:t>
      </w:r>
      <w:r w:rsidR="0026414F">
        <w:rPr>
          <w:rFonts w:ascii="OpenDyslexicAlta" w:hAnsi="OpenDyslexicAlta" w:cs="OpenDyslexicAlta"/>
          <w:color w:val="000000"/>
          <w:sz w:val="24"/>
          <w:szCs w:val="40"/>
        </w:rPr>
        <w:t xml:space="preserve"> (1)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866E9C" w:rsidRPr="0083019E" w:rsidRDefault="00AC00C7" w:rsidP="00866E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0000"/>
          <w:szCs w:val="40"/>
        </w:rPr>
      </w:pPr>
      <w:r w:rsidRPr="0083019E">
        <w:rPr>
          <w:rFonts w:ascii="OpenDyslexicAlta" w:hAnsi="OpenDyslexicAlta" w:cs="OpenDyslexicAlta"/>
          <w:color w:val="FF0000"/>
          <w:szCs w:val="40"/>
        </w:rPr>
        <w:t xml:space="preserve">Find and copy the phrase which shows that </w:t>
      </w:r>
      <w:r w:rsidR="0032228A" w:rsidRPr="0083019E">
        <w:rPr>
          <w:rFonts w:ascii="OpenDyslexicAlta" w:hAnsi="OpenDyslexicAlta" w:cs="OpenDyslexicAlta"/>
          <w:color w:val="FF0000"/>
          <w:szCs w:val="40"/>
        </w:rPr>
        <w:t>the weather was hot.</w:t>
      </w:r>
      <w:r w:rsidRPr="0083019E">
        <w:rPr>
          <w:rFonts w:ascii="OpenDyslexicAlta" w:hAnsi="OpenDyslexicAlta" w:cs="OpenDyslexicAlta"/>
          <w:color w:val="FF0000"/>
          <w:szCs w:val="40"/>
        </w:rPr>
        <w:t xml:space="preserve"> </w:t>
      </w:r>
    </w:p>
    <w:p w:rsidR="00866E9C" w:rsidRPr="00866E9C" w:rsidRDefault="00866E9C" w:rsidP="00866E9C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</w:t>
      </w:r>
      <w:r w:rsidR="0026414F">
        <w:rPr>
          <w:rFonts w:ascii="OpenDyslexicAlta" w:hAnsi="OpenDyslexicAlta" w:cs="OpenDyslexicAlta"/>
          <w:sz w:val="24"/>
          <w:szCs w:val="40"/>
        </w:rPr>
        <w:t>_____________________________</w:t>
      </w:r>
      <w:proofErr w:type="gramStart"/>
      <w:r w:rsidR="0026414F">
        <w:rPr>
          <w:rFonts w:ascii="OpenDyslexicAlta" w:hAnsi="OpenDyslexicAlta" w:cs="OpenDyslexicAlta"/>
          <w:sz w:val="24"/>
          <w:szCs w:val="40"/>
        </w:rPr>
        <w:t>_(</w:t>
      </w:r>
      <w:proofErr w:type="gramEnd"/>
      <w:r w:rsidR="0026414F">
        <w:rPr>
          <w:rFonts w:ascii="OpenDyslexicAlta" w:hAnsi="OpenDyslexicAlta" w:cs="OpenDyslexicAlta"/>
          <w:sz w:val="24"/>
          <w:szCs w:val="40"/>
        </w:rPr>
        <w:t>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26414F" w:rsidRPr="0083019E" w:rsidRDefault="0026414F" w:rsidP="002641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 w:rsidRPr="0083019E">
        <w:rPr>
          <w:rFonts w:ascii="OpenDyslexicAlta" w:hAnsi="OpenDyslexicAlta" w:cs="OpenDyslexicAlta"/>
          <w:color w:val="7030A0"/>
          <w:szCs w:val="40"/>
        </w:rPr>
        <w:t xml:space="preserve">How </w:t>
      </w:r>
      <w:r w:rsidR="007474E9">
        <w:rPr>
          <w:rFonts w:ascii="OpenDyslexicAlta" w:hAnsi="OpenDyslexicAlta" w:cs="OpenDyslexicAlta"/>
          <w:color w:val="7030A0"/>
          <w:szCs w:val="40"/>
        </w:rPr>
        <w:t>can you tell that the boys had been in an accident?</w:t>
      </w:r>
    </w:p>
    <w:p w:rsidR="0026414F" w:rsidRPr="0026414F" w:rsidRDefault="0026414F" w:rsidP="0026414F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_________________________________________________________________________________________________________</w:t>
      </w:r>
      <w:proofErr w:type="gramStart"/>
      <w:r>
        <w:rPr>
          <w:rFonts w:ascii="OpenDyslexicAlta" w:hAnsi="OpenDyslexicAlta" w:cs="OpenDyslexicAlta"/>
          <w:sz w:val="24"/>
          <w:szCs w:val="40"/>
        </w:rPr>
        <w:t>_(</w:t>
      </w:r>
      <w:proofErr w:type="gramEnd"/>
      <w:r>
        <w:rPr>
          <w:rFonts w:ascii="OpenDyslexicAlta" w:hAnsi="OpenDyslexicAlta" w:cs="OpenDyslexicAlta"/>
          <w:sz w:val="24"/>
          <w:szCs w:val="40"/>
        </w:rPr>
        <w:t>1)</w:t>
      </w:r>
    </w:p>
    <w:p w:rsidR="00AC00C7" w:rsidRDefault="00AC00C7" w:rsidP="00AC00C7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000000"/>
          <w:sz w:val="24"/>
          <w:szCs w:val="40"/>
        </w:rPr>
      </w:pPr>
    </w:p>
    <w:p w:rsidR="00985D96" w:rsidRPr="0083019E" w:rsidRDefault="00985D96" w:rsidP="00985D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Cs w:val="40"/>
        </w:rPr>
      </w:pPr>
      <w:r w:rsidRPr="0083019E">
        <w:rPr>
          <w:rFonts w:ascii="OpenDyslexicAlta" w:hAnsi="OpenDyslexicAlta" w:cs="OpenDyslexicAlta"/>
          <w:color w:val="FFC000"/>
          <w:szCs w:val="40"/>
        </w:rPr>
        <w:t xml:space="preserve">Why do you think the </w:t>
      </w:r>
      <w:r w:rsidR="007474E9">
        <w:rPr>
          <w:rFonts w:ascii="OpenDyslexicAlta" w:hAnsi="OpenDyslexicAlta" w:cs="OpenDyslexicAlta"/>
          <w:color w:val="FFC000"/>
          <w:szCs w:val="40"/>
        </w:rPr>
        <w:t>author has chosen not to reveal their names straight away</w:t>
      </w:r>
      <w:r w:rsidRPr="0083019E">
        <w:rPr>
          <w:rFonts w:ascii="OpenDyslexicAlta" w:hAnsi="OpenDyslexicAlta" w:cs="OpenDyslexicAlta"/>
          <w:color w:val="FFC000"/>
          <w:szCs w:val="40"/>
        </w:rPr>
        <w:t xml:space="preserve">? Use evidence to support your answer.  </w:t>
      </w:r>
    </w:p>
    <w:p w:rsidR="00AC00C7" w:rsidRPr="00985D96" w:rsidRDefault="00985D96" w:rsidP="00985D96">
      <w:pPr>
        <w:autoSpaceDE w:val="0"/>
        <w:autoSpaceDN w:val="0"/>
        <w:adjustRightInd w:val="0"/>
        <w:spacing w:after="30" w:line="276" w:lineRule="auto"/>
        <w:ind w:left="360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>_________________________________________________________________</w:t>
      </w:r>
      <w:r w:rsidR="007474E9">
        <w:rPr>
          <w:rFonts w:ascii="OpenDyslexicAlta" w:hAnsi="OpenDyslexicAlta" w:cs="OpenDyslexicAlta"/>
          <w:sz w:val="24"/>
          <w:szCs w:val="40"/>
        </w:rPr>
        <w:t>________________________________________</w:t>
      </w:r>
      <w:proofErr w:type="gramStart"/>
      <w:r w:rsidR="007474E9">
        <w:rPr>
          <w:rFonts w:ascii="OpenDyslexicAlta" w:hAnsi="OpenDyslexicAlta" w:cs="OpenDyslexicAlta"/>
          <w:sz w:val="24"/>
          <w:szCs w:val="40"/>
        </w:rPr>
        <w:t>_</w:t>
      </w:r>
      <w:r>
        <w:rPr>
          <w:rFonts w:ascii="OpenDyslexicAlta" w:hAnsi="OpenDyslexicAlta" w:cs="OpenDyslexicAlta"/>
          <w:sz w:val="24"/>
          <w:szCs w:val="40"/>
        </w:rPr>
        <w:t>(</w:t>
      </w:r>
      <w:proofErr w:type="gramEnd"/>
      <w:r>
        <w:rPr>
          <w:rFonts w:ascii="OpenDyslexicAlta" w:hAnsi="OpenDyslexicAlta" w:cs="OpenDyslexicAlta"/>
          <w:sz w:val="24"/>
          <w:szCs w:val="40"/>
        </w:rPr>
        <w:t>2)</w:t>
      </w:r>
    </w:p>
    <w:p w:rsidR="00985D96" w:rsidRPr="00985D96" w:rsidRDefault="00985D96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FC000"/>
          <w:sz w:val="24"/>
          <w:szCs w:val="40"/>
        </w:rPr>
      </w:pPr>
    </w:p>
    <w:p w:rsidR="0026414F" w:rsidRPr="0083019E" w:rsidRDefault="0026414F" w:rsidP="002641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Cs w:val="40"/>
        </w:rPr>
      </w:pPr>
      <w:r w:rsidRPr="0083019E">
        <w:rPr>
          <w:rFonts w:ascii="OpenDyslexicAlta" w:hAnsi="OpenDyslexicAlta" w:cs="OpenDyslexicAlta"/>
          <w:color w:val="7030A0"/>
          <w:szCs w:val="40"/>
        </w:rPr>
        <w:t xml:space="preserve">Which phrase tells us </w:t>
      </w:r>
      <w:r w:rsidR="0083019E">
        <w:rPr>
          <w:rFonts w:ascii="OpenDyslexicAlta" w:hAnsi="OpenDyslexicAlta" w:cs="OpenDyslexicAlta"/>
          <w:color w:val="7030A0"/>
          <w:szCs w:val="40"/>
        </w:rPr>
        <w:t xml:space="preserve">that </w:t>
      </w:r>
      <w:r w:rsidR="007474E9">
        <w:rPr>
          <w:rFonts w:ascii="OpenDyslexicAlta" w:hAnsi="OpenDyslexicAlta" w:cs="OpenDyslexicAlta"/>
          <w:color w:val="7030A0"/>
          <w:szCs w:val="40"/>
        </w:rPr>
        <w:t>the fair boy was pleased there were no grown-ups?</w:t>
      </w:r>
    </w:p>
    <w:p w:rsidR="00576024" w:rsidRPr="00576024" w:rsidRDefault="0083019E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 xml:space="preserve">    </w:t>
      </w:r>
      <w:r w:rsidR="00576024" w:rsidRPr="00576024">
        <w:rPr>
          <w:rFonts w:ascii="OpenDyslexicAlta" w:hAnsi="OpenDyslexicAlta" w:cs="OpenDyslexicAlta"/>
          <w:sz w:val="24"/>
          <w:szCs w:val="40"/>
        </w:rPr>
        <w:t>________________________</w:t>
      </w:r>
      <w:r>
        <w:rPr>
          <w:rFonts w:ascii="OpenDyslexicAlta" w:hAnsi="OpenDyslexicAlta" w:cs="OpenDyslexicAlta"/>
          <w:sz w:val="24"/>
          <w:szCs w:val="40"/>
        </w:rPr>
        <w:t>____________________</w:t>
      </w:r>
      <w:r w:rsidR="00576024">
        <w:rPr>
          <w:rFonts w:ascii="OpenDyslexicAlta" w:hAnsi="OpenDyslexicAlta" w:cs="OpenDyslexicAlta"/>
          <w:sz w:val="24"/>
          <w:szCs w:val="40"/>
        </w:rPr>
        <w:t>______</w:t>
      </w:r>
      <w:r w:rsidR="00576024" w:rsidRPr="00576024">
        <w:rPr>
          <w:rFonts w:ascii="OpenDyslexicAlta" w:hAnsi="OpenDyslexicAlta" w:cs="OpenDyslexicAlta"/>
          <w:sz w:val="24"/>
          <w:szCs w:val="40"/>
        </w:rPr>
        <w:t xml:space="preserve"> (1)</w:t>
      </w:r>
    </w:p>
    <w:p w:rsidR="007474E9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7474E9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7474E9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7474E9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7474E9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7474E9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7474E9" w:rsidRPr="00985D96" w:rsidRDefault="007474E9" w:rsidP="00985D96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7030A0"/>
          <w:sz w:val="24"/>
          <w:szCs w:val="40"/>
        </w:rPr>
      </w:pPr>
    </w:p>
    <w:p w:rsidR="00576024" w:rsidRPr="0083019E" w:rsidRDefault="0026414F" w:rsidP="005760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248D6"/>
          <w:sz w:val="24"/>
          <w:szCs w:val="40"/>
        </w:rPr>
      </w:pPr>
      <w:r w:rsidRPr="00985D96">
        <w:rPr>
          <w:rFonts w:ascii="OpenDyslexicAlta" w:hAnsi="OpenDyslexicAlta" w:cs="OpenDyslexicAlta"/>
          <w:color w:val="0070C0"/>
          <w:sz w:val="24"/>
          <w:szCs w:val="40"/>
        </w:rPr>
        <w:t xml:space="preserve"> </w:t>
      </w:r>
      <w:r w:rsidR="0083019E" w:rsidRPr="0083019E">
        <w:rPr>
          <w:rFonts w:ascii="OpenDyslexicAlta" w:hAnsi="OpenDyslexicAlta" w:cs="OpenDyslexicAlta"/>
          <w:color w:val="F248D6"/>
          <w:szCs w:val="40"/>
        </w:rPr>
        <w:t xml:space="preserve">Which BEST summarises the text? Tick one. </w:t>
      </w:r>
    </w:p>
    <w:p w:rsidR="0083019E" w:rsidRPr="0083019E" w:rsidRDefault="0083019E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248D6"/>
          <w:szCs w:val="40"/>
        </w:rPr>
      </w:pPr>
      <w:r w:rsidRPr="0083019E">
        <w:rPr>
          <w:rFonts w:ascii="OpenDyslexicAlta" w:hAnsi="OpenDyslexicAlta"/>
          <w:noProof/>
          <w:color w:val="F248D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8255</wp:posOffset>
            </wp:positionV>
            <wp:extent cx="338455" cy="1263015"/>
            <wp:effectExtent l="0" t="0" r="4445" b="0"/>
            <wp:wrapTight wrapText="bothSides">
              <wp:wrapPolygon edited="0">
                <wp:start x="0" y="0"/>
                <wp:lineTo x="0" y="21176"/>
                <wp:lineTo x="20668" y="21176"/>
                <wp:lineTo x="206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5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019E">
        <w:rPr>
          <w:rFonts w:ascii="OpenDyslexicAlta" w:hAnsi="OpenDyslexicAlta"/>
          <w:noProof/>
          <w:color w:val="F248D6"/>
          <w:lang w:eastAsia="en-GB"/>
        </w:rPr>
        <w:t>Two boys are</w:t>
      </w:r>
      <w:r w:rsidRPr="0083019E">
        <w:rPr>
          <w:rFonts w:ascii="OpenDyslexicAlta" w:hAnsi="OpenDyslexicAlta" w:cs="OpenDyslexicAlta"/>
          <w:color w:val="F248D6"/>
          <w:sz w:val="24"/>
          <w:szCs w:val="40"/>
        </w:rPr>
        <w:t xml:space="preserve"> </w:t>
      </w:r>
      <w:r>
        <w:rPr>
          <w:rFonts w:ascii="OpenDyslexicAlta" w:hAnsi="OpenDyslexicAlta" w:cs="OpenDyslexicAlta"/>
          <w:color w:val="F248D6"/>
          <w:szCs w:val="40"/>
        </w:rPr>
        <w:t xml:space="preserve">on holiday on an island. </w:t>
      </w:r>
    </w:p>
    <w:p w:rsidR="0083019E" w:rsidRPr="0083019E" w:rsidRDefault="0083019E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248D6"/>
        </w:rPr>
      </w:pPr>
      <w:r w:rsidRPr="0083019E">
        <w:rPr>
          <w:rFonts w:ascii="OpenDyslexicAlta" w:hAnsi="OpenDyslexicAlta" w:cs="OpenDyslexicAlta"/>
          <w:color w:val="F248D6"/>
        </w:rPr>
        <w:t xml:space="preserve">Two boys have found themselves stranded on an island. </w:t>
      </w:r>
    </w:p>
    <w:p w:rsidR="0083019E" w:rsidRDefault="0083019E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248D6"/>
        </w:rPr>
      </w:pPr>
      <w:r>
        <w:rPr>
          <w:rFonts w:ascii="OpenDyslexicAlta" w:hAnsi="OpenDyslexicAlta" w:cs="OpenDyslexicAlta"/>
          <w:color w:val="F248D6"/>
        </w:rPr>
        <w:t xml:space="preserve">Two boys </w:t>
      </w:r>
      <w:r w:rsidR="007474E9">
        <w:rPr>
          <w:rFonts w:ascii="OpenDyslexicAlta" w:hAnsi="OpenDyslexicAlta" w:cs="OpenDyslexicAlta"/>
          <w:color w:val="F248D6"/>
        </w:rPr>
        <w:t>are looking for their grown-ups.</w:t>
      </w:r>
    </w:p>
    <w:p w:rsidR="0083019E" w:rsidRPr="0083019E" w:rsidRDefault="00783029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248D6"/>
        </w:rPr>
      </w:pPr>
      <w:r>
        <w:rPr>
          <w:rFonts w:ascii="OpenDyslexicAlta" w:hAnsi="OpenDyslexicAlta" w:cs="OpenDyslexicAlta"/>
          <w:color w:val="F248D6"/>
        </w:rPr>
        <w:t xml:space="preserve">Two boys had been attacked. </w:t>
      </w:r>
      <w:bookmarkStart w:id="0" w:name="_GoBack"/>
      <w:bookmarkEnd w:id="0"/>
    </w:p>
    <w:p w:rsidR="0083019E" w:rsidRPr="0083019E" w:rsidRDefault="0083019E" w:rsidP="00576024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color w:val="F248D6"/>
        </w:rPr>
      </w:pPr>
      <w:r w:rsidRPr="0083019E">
        <w:rPr>
          <w:rFonts w:ascii="OpenDyslexicAlta" w:hAnsi="OpenDyslexicAlta" w:cs="OpenDyslexicAlta"/>
          <w:color w:val="F248D6"/>
        </w:rPr>
        <w:t xml:space="preserve">                                                                                                   </w:t>
      </w:r>
    </w:p>
    <w:p w:rsidR="00985D96" w:rsidRPr="0083019E" w:rsidRDefault="0083019E" w:rsidP="0083019E">
      <w:pPr>
        <w:autoSpaceDE w:val="0"/>
        <w:autoSpaceDN w:val="0"/>
        <w:adjustRightInd w:val="0"/>
        <w:spacing w:after="30" w:line="276" w:lineRule="auto"/>
        <w:rPr>
          <w:rFonts w:ascii="OpenDyslexicAlta" w:hAnsi="OpenDyslexicAlta" w:cs="OpenDyslexicAlta"/>
          <w:sz w:val="24"/>
          <w:szCs w:val="40"/>
        </w:rPr>
      </w:pPr>
      <w:r>
        <w:rPr>
          <w:rFonts w:ascii="OpenDyslexicAlta" w:hAnsi="OpenDyslexicAlta" w:cs="OpenDyslexicAlta"/>
          <w:sz w:val="24"/>
          <w:szCs w:val="40"/>
        </w:rPr>
        <w:t xml:space="preserve">                                                                                         </w:t>
      </w:r>
      <w:r w:rsidR="00576024">
        <w:rPr>
          <w:rFonts w:ascii="OpenDyslexicAlta" w:hAnsi="OpenDyslexicAlta" w:cs="OpenDyslexicAlta"/>
          <w:sz w:val="24"/>
          <w:szCs w:val="40"/>
        </w:rPr>
        <w:t>(1)</w:t>
      </w:r>
    </w:p>
    <w:p w:rsidR="00866E47" w:rsidRPr="0083019E" w:rsidRDefault="00866E47" w:rsidP="00866E47">
      <w:pPr>
        <w:pStyle w:val="ListParagraph"/>
        <w:numPr>
          <w:ilvl w:val="0"/>
          <w:numId w:val="1"/>
        </w:numPr>
        <w:rPr>
          <w:rFonts w:ascii="OpenDyslexicAlta" w:hAnsi="OpenDyslexicAlta"/>
          <w:color w:val="00B050"/>
        </w:rPr>
      </w:pPr>
      <w:r w:rsidRPr="0083019E">
        <w:rPr>
          <w:rFonts w:ascii="OpenDyslexicAlta" w:hAnsi="OpenDyslexicAlta"/>
          <w:color w:val="00B050"/>
        </w:rPr>
        <w:t xml:space="preserve">What do you think the ‘long scar’ is? </w:t>
      </w:r>
      <w:r w:rsidR="0083019E" w:rsidRPr="0083019E">
        <w:rPr>
          <w:rFonts w:ascii="OpenDyslexicAlta" w:hAnsi="OpenDyslexicAlta"/>
          <w:color w:val="00B050"/>
        </w:rPr>
        <w:t xml:space="preserve">Use evidence to support your answer. </w:t>
      </w:r>
    </w:p>
    <w:p w:rsidR="0083019E" w:rsidRPr="0083019E" w:rsidRDefault="0083019E" w:rsidP="0083019E">
      <w:pPr>
        <w:rPr>
          <w:rFonts w:ascii="OpenDyslexicAlta" w:hAnsi="OpenDyslexicAlta"/>
          <w:color w:val="000000" w:themeColor="text1"/>
          <w:sz w:val="24"/>
        </w:rPr>
      </w:pPr>
      <w:r>
        <w:rPr>
          <w:rFonts w:ascii="OpenDyslexicAlta" w:hAnsi="OpenDyslexicAlta"/>
          <w:color w:val="000000" w:themeColor="text1"/>
          <w:sz w:val="24"/>
        </w:rPr>
        <w:t>____________________________________________________________________________________________________________</w:t>
      </w:r>
      <w:proofErr w:type="gramStart"/>
      <w:r>
        <w:rPr>
          <w:rFonts w:ascii="OpenDyslexicAlta" w:hAnsi="OpenDyslexicAlta"/>
          <w:color w:val="000000" w:themeColor="text1"/>
          <w:sz w:val="24"/>
        </w:rPr>
        <w:t>_(</w:t>
      </w:r>
      <w:proofErr w:type="gramEnd"/>
      <w:r>
        <w:rPr>
          <w:rFonts w:ascii="OpenDyslexicAlta" w:hAnsi="OpenDyslexicAlta"/>
          <w:color w:val="000000" w:themeColor="text1"/>
          <w:sz w:val="24"/>
        </w:rPr>
        <w:t>2)</w:t>
      </w:r>
    </w:p>
    <w:p w:rsidR="00866E47" w:rsidRDefault="00866E47" w:rsidP="00866E47">
      <w:pPr>
        <w:pStyle w:val="ListParagraph"/>
        <w:rPr>
          <w:rFonts w:ascii="OpenDyslexicAlta" w:hAnsi="OpenDyslexicAlta"/>
          <w:color w:val="0070C0"/>
          <w:sz w:val="24"/>
        </w:rPr>
      </w:pPr>
    </w:p>
    <w:p w:rsidR="00AC00C7" w:rsidRPr="0083019E" w:rsidRDefault="00866E47" w:rsidP="00866E47">
      <w:pPr>
        <w:pStyle w:val="ListParagraph"/>
        <w:numPr>
          <w:ilvl w:val="0"/>
          <w:numId w:val="1"/>
        </w:numPr>
        <w:rPr>
          <w:rFonts w:ascii="OpenDyslexicAlta" w:hAnsi="OpenDyslexicAlta"/>
          <w:color w:val="0070C0"/>
        </w:rPr>
      </w:pPr>
      <w:r w:rsidRPr="0083019E">
        <w:rPr>
          <w:rFonts w:ascii="OpenDyslexicAlta" w:hAnsi="OpenDyslexicAlta"/>
          <w:color w:val="0070C0"/>
        </w:rPr>
        <w:t>What impression do you get of the fair boy? Give two impressions and e</w:t>
      </w:r>
      <w:r w:rsidR="00AC00C7" w:rsidRPr="0083019E">
        <w:rPr>
          <w:rFonts w:ascii="OpenDyslexicAlta" w:hAnsi="OpenDyslexicAlta"/>
          <w:color w:val="0070C0"/>
        </w:rPr>
        <w:t>xplain your answer, using evidence</w:t>
      </w:r>
      <w:r w:rsidRPr="0083019E">
        <w:rPr>
          <w:rFonts w:ascii="OpenDyslexicAlta" w:hAnsi="OpenDyslexicAlta"/>
          <w:color w:val="0070C0"/>
        </w:rPr>
        <w:t xml:space="preserve"> from the text.</w:t>
      </w:r>
      <w:r w:rsidR="00AC00C7" w:rsidRPr="0083019E">
        <w:rPr>
          <w:rFonts w:ascii="OpenDyslexicAlta" w:hAnsi="OpenDyslexicAlta"/>
          <w:color w:val="0070C0"/>
        </w:rPr>
        <w:t xml:space="preserve"> </w:t>
      </w:r>
      <w:r w:rsidRPr="0083019E">
        <w:rPr>
          <w:rFonts w:ascii="OpenDyslexicAlta" w:hAnsi="OpenDyslexicAlta"/>
          <w:color w:val="0070C0"/>
        </w:rPr>
        <w:t>( P E P E )</w:t>
      </w:r>
    </w:p>
    <w:p w:rsidR="0026414F" w:rsidRDefault="0026414F" w:rsidP="0026414F">
      <w:pPr>
        <w:rPr>
          <w:rFonts w:ascii="OpenDyslexicAlta" w:hAnsi="OpenDyslexicAlta"/>
          <w:sz w:val="24"/>
        </w:rPr>
      </w:pPr>
      <w:r>
        <w:rPr>
          <w:rFonts w:ascii="OpenDyslexicAlta" w:hAnsi="OpenDyslexicAlt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6E47">
        <w:rPr>
          <w:rFonts w:ascii="OpenDyslexicAlta" w:hAnsi="OpenDyslexicAlta"/>
          <w:sz w:val="24"/>
        </w:rPr>
        <w:t>_________________________________________________________________________________________________</w:t>
      </w:r>
      <w:r>
        <w:rPr>
          <w:rFonts w:ascii="OpenDyslexicAlta" w:hAnsi="OpenDyslexicAlta"/>
          <w:sz w:val="24"/>
        </w:rPr>
        <w:t xml:space="preserve"> (3) </w:t>
      </w:r>
    </w:p>
    <w:p w:rsidR="00866E47" w:rsidRDefault="00866E47" w:rsidP="0026414F">
      <w:pPr>
        <w:rPr>
          <w:rFonts w:ascii="OpenDyslexicAlta" w:hAnsi="OpenDyslexicAlta"/>
          <w:sz w:val="24"/>
        </w:rPr>
      </w:pPr>
    </w:p>
    <w:p w:rsidR="00866E47" w:rsidRDefault="00866E47" w:rsidP="0026414F">
      <w:pPr>
        <w:rPr>
          <w:rFonts w:ascii="OpenDyslexicAlta" w:hAnsi="OpenDyslexicAlta"/>
          <w:sz w:val="24"/>
        </w:rPr>
      </w:pPr>
    </w:p>
    <w:p w:rsidR="00576024" w:rsidRPr="00576024" w:rsidRDefault="00576024" w:rsidP="0026414F">
      <w:pPr>
        <w:rPr>
          <w:rFonts w:ascii="OpenDyslexicAlta" w:hAnsi="OpenDyslexicAlta"/>
          <w:sz w:val="24"/>
        </w:rPr>
      </w:pPr>
      <w:r w:rsidRPr="00576024">
        <w:rPr>
          <w:rFonts w:ascii="OpenDyslexicAlta" w:hAnsi="OpenDyslexicAlta"/>
          <w:sz w:val="24"/>
        </w:rPr>
        <w:t xml:space="preserve">                                                                                         / 12</w:t>
      </w:r>
    </w:p>
    <w:sectPr w:rsidR="00576024" w:rsidRPr="005760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DyslexicAlta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7FFA"/>
    <w:multiLevelType w:val="hybridMultilevel"/>
    <w:tmpl w:val="A9EC68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C7"/>
    <w:rsid w:val="0026414F"/>
    <w:rsid w:val="002A6D45"/>
    <w:rsid w:val="0032228A"/>
    <w:rsid w:val="00576024"/>
    <w:rsid w:val="00657D1D"/>
    <w:rsid w:val="007474E9"/>
    <w:rsid w:val="00752306"/>
    <w:rsid w:val="00783029"/>
    <w:rsid w:val="0083019E"/>
    <w:rsid w:val="00866E47"/>
    <w:rsid w:val="00866E9C"/>
    <w:rsid w:val="00915854"/>
    <w:rsid w:val="00985D96"/>
    <w:rsid w:val="00AC00C7"/>
    <w:rsid w:val="00B20D33"/>
    <w:rsid w:val="00D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B7C90"/>
  <w15:chartTrackingRefBased/>
  <w15:docId w15:val="{68C9ABD8-F1D0-4034-BAD3-C54E2815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5899A-55C4-4B7F-9FED-66A7BC016085}"/>
</file>

<file path=customXml/itemProps2.xml><?xml version="1.0" encoding="utf-8"?>
<ds:datastoreItem xmlns:ds="http://schemas.openxmlformats.org/officeDocument/2006/customXml" ds:itemID="{BC7CD547-8236-492D-9CE4-7CF1D5CAE504}"/>
</file>

<file path=customXml/itemProps3.xml><?xml version="1.0" encoding="utf-8"?>
<ds:datastoreItem xmlns:ds="http://schemas.openxmlformats.org/officeDocument/2006/customXml" ds:itemID="{8BD969A1-9972-4096-88A1-37E8DD1CAC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Ryan</dc:creator>
  <cp:keywords/>
  <dc:description/>
  <cp:lastModifiedBy>Zoe Ryan</cp:lastModifiedBy>
  <cp:revision>3</cp:revision>
  <dcterms:created xsi:type="dcterms:W3CDTF">2020-07-03T08:41:00Z</dcterms:created>
  <dcterms:modified xsi:type="dcterms:W3CDTF">2020-07-03T09:04:00Z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