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F2" w:rsidRPr="005A38B7" w:rsidRDefault="005A38B7">
      <w:pPr>
        <w:rPr>
          <w:rFonts w:ascii="OpenDyslexicAlta" w:hAnsi="OpenDyslexicAlta"/>
          <w:sz w:val="24"/>
        </w:rPr>
      </w:pPr>
      <w:r w:rsidRPr="005A38B7">
        <w:rPr>
          <w:rFonts w:ascii="OpenDyslexicAlta" w:hAnsi="OpenDyslexicAlta"/>
          <w:sz w:val="24"/>
        </w:rPr>
        <w:t>WALT: find fractions of amounts</w:t>
      </w:r>
    </w:p>
    <w:p w:rsidR="005A38B7" w:rsidRPr="005A38B7" w:rsidRDefault="005A38B7" w:rsidP="005A38B7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 w:rsidRPr="005A38B7">
        <w:rPr>
          <w:rFonts w:ascii="OpenDyslexicAlta" w:hAnsi="OpenDyslexicAlta"/>
          <w:sz w:val="24"/>
        </w:rPr>
        <w:t>¼ of 24</w:t>
      </w:r>
    </w:p>
    <w:p w:rsidR="005A38B7" w:rsidRPr="005A38B7" w:rsidRDefault="005A38B7" w:rsidP="005A38B7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 w:rsidRPr="005A38B7">
        <w:rPr>
          <w:rFonts w:ascii="OpenDyslexicAlta" w:hAnsi="OpenDyslexicAlta"/>
          <w:sz w:val="24"/>
        </w:rPr>
        <w:t>1/3 of 27</w:t>
      </w:r>
    </w:p>
    <w:p w:rsidR="005A38B7" w:rsidRPr="005A38B7" w:rsidRDefault="005A38B7" w:rsidP="005A38B7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 w:rsidRPr="005A38B7">
        <w:rPr>
          <w:rFonts w:ascii="OpenDyslexicAlta" w:hAnsi="OpenDyslexicAlta"/>
          <w:sz w:val="24"/>
        </w:rPr>
        <w:t>1/6 of 42</w:t>
      </w:r>
    </w:p>
    <w:p w:rsidR="005A38B7" w:rsidRPr="005A38B7" w:rsidRDefault="005A38B7" w:rsidP="005A38B7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 w:rsidRPr="005A38B7">
        <w:rPr>
          <w:rFonts w:ascii="OpenDyslexicAlta" w:hAnsi="OpenDyslexicAlta"/>
          <w:sz w:val="24"/>
        </w:rPr>
        <w:t>1/9 of 63</w:t>
      </w:r>
    </w:p>
    <w:p w:rsidR="005A38B7" w:rsidRPr="005A38B7" w:rsidRDefault="005A38B7" w:rsidP="005A38B7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 w:rsidRPr="005A38B7">
        <w:rPr>
          <w:rFonts w:ascii="OpenDyslexicAlta" w:hAnsi="OpenDyslexicAlta"/>
          <w:sz w:val="24"/>
        </w:rPr>
        <w:t>4/5 of 15</w:t>
      </w:r>
    </w:p>
    <w:p w:rsidR="005A38B7" w:rsidRPr="005A38B7" w:rsidRDefault="005A38B7" w:rsidP="005A38B7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 w:rsidRPr="005A38B7">
        <w:rPr>
          <w:rFonts w:ascii="OpenDyslexicAlta" w:hAnsi="OpenDyslexicAlta"/>
          <w:sz w:val="24"/>
        </w:rPr>
        <w:t>5/6 of 36</w:t>
      </w:r>
    </w:p>
    <w:p w:rsidR="005A38B7" w:rsidRPr="005A38B7" w:rsidRDefault="005A38B7" w:rsidP="005A38B7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 w:rsidRPr="005A38B7">
        <w:rPr>
          <w:rFonts w:ascii="OpenDyslexicAlta" w:hAnsi="OpenDyslexicAlta"/>
          <w:sz w:val="24"/>
        </w:rPr>
        <w:t>½ of 427</w:t>
      </w:r>
    </w:p>
    <w:p w:rsidR="005A38B7" w:rsidRPr="005A38B7" w:rsidRDefault="005A38B7" w:rsidP="005A38B7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 w:rsidRPr="005A38B7">
        <w:rPr>
          <w:rFonts w:ascii="OpenDyslexicAlta" w:hAnsi="OpenDyslexicAlta"/>
          <w:sz w:val="24"/>
        </w:rPr>
        <w:t>2/5 of 45</w:t>
      </w:r>
    </w:p>
    <w:p w:rsidR="005A38B7" w:rsidRPr="005A38B7" w:rsidRDefault="005A38B7" w:rsidP="005A38B7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 w:rsidRPr="005A38B7">
        <w:rPr>
          <w:rFonts w:ascii="OpenDyslexicAlta" w:hAnsi="OpenDyslexicAlta"/>
          <w:sz w:val="24"/>
        </w:rPr>
        <w:t>1/3 of 87</w:t>
      </w:r>
    </w:p>
    <w:p w:rsidR="005A38B7" w:rsidRDefault="005A38B7" w:rsidP="005A38B7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 w:rsidRPr="005A38B7">
        <w:rPr>
          <w:rFonts w:ascii="OpenDyslexicAlta" w:hAnsi="OpenDyslexicAlta"/>
          <w:sz w:val="24"/>
        </w:rPr>
        <w:t>7/8 of 56</w:t>
      </w:r>
    </w:p>
    <w:p w:rsidR="005A38B7" w:rsidRDefault="005A38B7" w:rsidP="005A38B7">
      <w:pPr>
        <w:rPr>
          <w:rFonts w:ascii="OpenDyslexicAlta" w:hAnsi="OpenDyslexicAlta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E61EA5E" wp14:editId="4FAF671A">
            <wp:extent cx="5731510" cy="42659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8B7" w:rsidRPr="005A38B7" w:rsidRDefault="005A38B7" w:rsidP="005A38B7">
      <w:pPr>
        <w:rPr>
          <w:rFonts w:ascii="OpenDyslexicAlta" w:hAnsi="OpenDyslexicAlta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EA3E331" wp14:editId="15BBC229">
            <wp:extent cx="5731510" cy="34969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8B7" w:rsidRPr="005A3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338CE"/>
    <w:multiLevelType w:val="hybridMultilevel"/>
    <w:tmpl w:val="947498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B7"/>
    <w:rsid w:val="005A38B7"/>
    <w:rsid w:val="00E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83EC"/>
  <w15:chartTrackingRefBased/>
  <w15:docId w15:val="{92AA772E-308C-48F4-BA43-68B86FFD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Biltcliffe</dc:creator>
  <cp:keywords/>
  <dc:description/>
  <cp:lastModifiedBy>Elliot Biltcliffe</cp:lastModifiedBy>
  <cp:revision>1</cp:revision>
  <dcterms:created xsi:type="dcterms:W3CDTF">2020-05-10T11:34:00Z</dcterms:created>
  <dcterms:modified xsi:type="dcterms:W3CDTF">2020-05-10T11:51:00Z</dcterms:modified>
</cp:coreProperties>
</file>