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FF" w:rsidRPr="00EC5DA3" w:rsidRDefault="007A65FF" w:rsidP="007A65FF">
      <w:pPr>
        <w:autoSpaceDE w:val="0"/>
        <w:autoSpaceDN w:val="0"/>
        <w:adjustRightInd w:val="0"/>
        <w:spacing w:after="30" w:line="240" w:lineRule="auto"/>
        <w:rPr>
          <w:rFonts w:cs="OpenDyslexic"/>
          <w:b/>
          <w:bCs/>
          <w:color w:val="000000"/>
          <w:szCs w:val="28"/>
        </w:rPr>
      </w:pPr>
      <w:r w:rsidRPr="00EC5DA3">
        <w:rPr>
          <w:rFonts w:cs="OpenDyslexic"/>
          <w:b/>
          <w:bCs/>
          <w:color w:val="000000"/>
          <w:szCs w:val="28"/>
        </w:rPr>
        <w:t>The Phantom Coach</w:t>
      </w:r>
    </w:p>
    <w:p w:rsidR="007A65FF" w:rsidRPr="00EC5DA3" w:rsidRDefault="007A65FF" w:rsidP="007A65FF">
      <w:pPr>
        <w:autoSpaceDE w:val="0"/>
        <w:autoSpaceDN w:val="0"/>
        <w:adjustRightInd w:val="0"/>
        <w:spacing w:after="30" w:line="240" w:lineRule="auto"/>
        <w:rPr>
          <w:rFonts w:cs="OpenDyslexic"/>
          <w:color w:val="000000"/>
          <w:szCs w:val="28"/>
        </w:rPr>
      </w:pPr>
      <w:r w:rsidRPr="00EC5DA3">
        <w:rPr>
          <w:rFonts w:cs="OpenDyslexic"/>
          <w:color w:val="000000"/>
          <w:szCs w:val="28"/>
        </w:rPr>
        <w:t>Have you ever been to the top of our famous 199 steps after dark? If you do, the story goes that you’re likely to have a run in with the phantom coach that haunts the ground outside St Mary’s Church.</w:t>
      </w:r>
    </w:p>
    <w:p w:rsidR="007A65FF" w:rsidRPr="00EC5DA3" w:rsidRDefault="007A65FF" w:rsidP="007A65FF">
      <w:pPr>
        <w:autoSpaceDE w:val="0"/>
        <w:autoSpaceDN w:val="0"/>
        <w:adjustRightInd w:val="0"/>
        <w:spacing w:after="30" w:line="240" w:lineRule="auto"/>
        <w:rPr>
          <w:rFonts w:cs="OpenDyslexic"/>
          <w:color w:val="000000"/>
          <w:szCs w:val="28"/>
        </w:rPr>
      </w:pPr>
      <w:r w:rsidRPr="00EC5DA3">
        <w:rPr>
          <w:rFonts w:cs="OpenDyslexic"/>
          <w:color w:val="000000"/>
          <w:szCs w:val="28"/>
        </w:rPr>
        <w:t>Standing in the church yard on cold, clear nights, you’re likely to hear the sounds of horses running in the distance. If you turn towards the Abbey, you might see a ghostly horse and carriage barrelling towards you. The driver will be frantically whipping the horses to make them run even faster.</w:t>
      </w:r>
    </w:p>
    <w:p w:rsidR="007A65FF" w:rsidRPr="00EC5DA3" w:rsidRDefault="007A65FF" w:rsidP="007A65FF">
      <w:pPr>
        <w:autoSpaceDE w:val="0"/>
        <w:autoSpaceDN w:val="0"/>
        <w:adjustRightInd w:val="0"/>
        <w:spacing w:after="30" w:line="240" w:lineRule="auto"/>
        <w:rPr>
          <w:rFonts w:cs="OpenDyslexic"/>
          <w:color w:val="000000"/>
          <w:szCs w:val="28"/>
        </w:rPr>
      </w:pPr>
      <w:r w:rsidRPr="00EC5DA3">
        <w:rPr>
          <w:rFonts w:cs="OpenDyslexic"/>
          <w:color w:val="000000"/>
          <w:szCs w:val="28"/>
        </w:rPr>
        <w:t>Barely visible figures will stop the carriage right outside the entrance to the church. The horses will rear on their hind legs before disappearing from sight. We don’t know why this carriage desperately makes its way to the church, who it’s expecting to collect, or why it’s doomed to repeat the nightly ride to the bolted doors.</w:t>
      </w:r>
    </w:p>
    <w:p w:rsidR="00A816DA" w:rsidRPr="00EC5DA3" w:rsidRDefault="00A816DA">
      <w:pPr>
        <w:rPr>
          <w:szCs w:val="28"/>
        </w:rPr>
      </w:pPr>
    </w:p>
    <w:p w:rsidR="00EC5DA3" w:rsidRPr="00EC5DA3" w:rsidRDefault="00EC5DA3">
      <w:pPr>
        <w:rPr>
          <w:szCs w:val="28"/>
        </w:rPr>
      </w:pPr>
    </w:p>
    <w:p w:rsidR="00EC5DA3" w:rsidRPr="00EC5DA3" w:rsidRDefault="00EC5DA3">
      <w:pPr>
        <w:rPr>
          <w:szCs w:val="28"/>
        </w:rPr>
      </w:pPr>
    </w:p>
    <w:p w:rsidR="00EC5DA3" w:rsidRPr="00EC5DA3" w:rsidRDefault="00EC5DA3">
      <w:pPr>
        <w:rPr>
          <w:szCs w:val="28"/>
        </w:rPr>
      </w:pPr>
    </w:p>
    <w:p w:rsidR="00EC5DA3" w:rsidRPr="00EC5DA3" w:rsidRDefault="00EC5DA3">
      <w:pPr>
        <w:rPr>
          <w:szCs w:val="28"/>
        </w:rPr>
      </w:pPr>
    </w:p>
    <w:p w:rsidR="00EC5DA3" w:rsidRPr="00EC5DA3" w:rsidRDefault="00EC5DA3">
      <w:pPr>
        <w:rPr>
          <w:szCs w:val="28"/>
        </w:rPr>
      </w:pPr>
    </w:p>
    <w:p w:rsidR="00EC5DA3" w:rsidRPr="00EC5DA3" w:rsidRDefault="00EC5DA3">
      <w:pPr>
        <w:rPr>
          <w:szCs w:val="28"/>
        </w:rPr>
      </w:pPr>
    </w:p>
    <w:p w:rsidR="00EC5DA3" w:rsidRPr="00EC5DA3" w:rsidRDefault="00EC5DA3">
      <w:pPr>
        <w:rPr>
          <w:szCs w:val="28"/>
        </w:rPr>
      </w:pPr>
      <w:bookmarkStart w:id="0" w:name="_GoBack"/>
      <w:bookmarkEnd w:id="0"/>
      <w:r w:rsidRPr="00EC5DA3">
        <w:rPr>
          <w:szCs w:val="28"/>
        </w:rPr>
        <w:lastRenderedPageBreak/>
        <w:t xml:space="preserve">Text for the VIPERS session ( not needed for sessions 1,2,3) </w:t>
      </w:r>
    </w:p>
    <w:p w:rsidR="00EC5DA3" w:rsidRPr="00EC5DA3" w:rsidRDefault="00EC5DA3" w:rsidP="00EC5DA3">
      <w:pPr>
        <w:autoSpaceDE w:val="0"/>
        <w:autoSpaceDN w:val="0"/>
        <w:adjustRightInd w:val="0"/>
        <w:spacing w:after="30" w:line="240" w:lineRule="auto"/>
        <w:rPr>
          <w:rFonts w:cs="OpenDyslexic"/>
          <w:b/>
          <w:bCs/>
          <w:color w:val="000000"/>
          <w:szCs w:val="28"/>
        </w:rPr>
      </w:pPr>
      <w:r w:rsidRPr="00EC5DA3">
        <w:rPr>
          <w:rFonts w:cs="OpenDyslexic"/>
          <w:b/>
          <w:bCs/>
          <w:color w:val="000000"/>
          <w:szCs w:val="28"/>
        </w:rPr>
        <w:t>The Brave Lighthouse Keeper</w:t>
      </w:r>
    </w:p>
    <w:p w:rsidR="00EC5DA3" w:rsidRPr="00EC5DA3" w:rsidRDefault="00EC5DA3" w:rsidP="00EC5DA3">
      <w:pPr>
        <w:autoSpaceDE w:val="0"/>
        <w:autoSpaceDN w:val="0"/>
        <w:adjustRightInd w:val="0"/>
        <w:spacing w:after="30" w:line="240" w:lineRule="auto"/>
        <w:rPr>
          <w:rFonts w:cs="OpenDyslexic"/>
          <w:color w:val="000000"/>
          <w:szCs w:val="28"/>
        </w:rPr>
      </w:pPr>
      <w:r w:rsidRPr="00EC5DA3">
        <w:rPr>
          <w:rFonts w:cs="OpenDyslexic"/>
          <w:color w:val="000000"/>
          <w:szCs w:val="28"/>
        </w:rPr>
        <w:t>If you take a walk along west pier at night, you might catch sight of the brave lighthouse keeper who gave his life trying to protect Whitby sailors.</w:t>
      </w:r>
    </w:p>
    <w:p w:rsidR="00EC5DA3" w:rsidRPr="00EC5DA3" w:rsidRDefault="00EC5DA3" w:rsidP="00EC5DA3">
      <w:pPr>
        <w:autoSpaceDE w:val="0"/>
        <w:autoSpaceDN w:val="0"/>
        <w:adjustRightInd w:val="0"/>
        <w:spacing w:after="30" w:line="240" w:lineRule="auto"/>
        <w:rPr>
          <w:rFonts w:cs="OpenDyslexic"/>
          <w:color w:val="000000"/>
          <w:szCs w:val="28"/>
        </w:rPr>
      </w:pPr>
      <w:r w:rsidRPr="00EC5DA3">
        <w:rPr>
          <w:rFonts w:cs="OpenDyslexic"/>
          <w:color w:val="000000"/>
          <w:szCs w:val="28"/>
        </w:rPr>
        <w:t>Years ago, in a dreadful storm, the lighthouse keeper noticed his lighthouse wasn’t working. People out at sea would have no idea how close they were to the harbour, and the crashing waves were making it nearly impossible to steer.</w:t>
      </w:r>
    </w:p>
    <w:p w:rsidR="00EC5DA3" w:rsidRPr="00EC5DA3" w:rsidRDefault="00EC5DA3" w:rsidP="00EC5DA3">
      <w:pPr>
        <w:autoSpaceDE w:val="0"/>
        <w:autoSpaceDN w:val="0"/>
        <w:adjustRightInd w:val="0"/>
        <w:spacing w:after="30" w:line="240" w:lineRule="auto"/>
        <w:rPr>
          <w:rFonts w:cs="OpenDyslexic"/>
          <w:color w:val="000000"/>
          <w:szCs w:val="28"/>
        </w:rPr>
      </w:pPr>
      <w:r w:rsidRPr="00EC5DA3">
        <w:rPr>
          <w:rFonts w:cs="OpenDyslexic"/>
          <w:color w:val="000000"/>
          <w:szCs w:val="28"/>
        </w:rPr>
        <w:t>The lighthouse keeper set off to do his job, getting battered and blown around by the wind and rain. As he climbed up to turn the light back on, rainwater dripped off him onto the staircase, making them incredibly dangerous.</w:t>
      </w:r>
    </w:p>
    <w:p w:rsidR="00EC5DA3" w:rsidRPr="00EC5DA3" w:rsidRDefault="00EC5DA3" w:rsidP="00EC5DA3">
      <w:pPr>
        <w:autoSpaceDE w:val="0"/>
        <w:autoSpaceDN w:val="0"/>
        <w:adjustRightInd w:val="0"/>
        <w:spacing w:after="30" w:line="240" w:lineRule="auto"/>
        <w:rPr>
          <w:rFonts w:cs="OpenDyslexic"/>
          <w:color w:val="000000"/>
          <w:szCs w:val="28"/>
        </w:rPr>
      </w:pPr>
      <w:r w:rsidRPr="00EC5DA3">
        <w:rPr>
          <w:rFonts w:cs="OpenDyslexic"/>
          <w:color w:val="000000"/>
          <w:szCs w:val="28"/>
        </w:rPr>
        <w:t>As he made his way back down the stairs, he slipped. By the time he hit the floor by the entrance, he was dead.</w:t>
      </w:r>
    </w:p>
    <w:p w:rsidR="00EC5DA3" w:rsidRPr="00EC5DA3" w:rsidRDefault="00EC5DA3" w:rsidP="00EC5DA3">
      <w:pPr>
        <w:autoSpaceDE w:val="0"/>
        <w:autoSpaceDN w:val="0"/>
        <w:adjustRightInd w:val="0"/>
        <w:spacing w:after="30" w:line="240" w:lineRule="auto"/>
        <w:rPr>
          <w:rFonts w:cs="OpenDyslexic"/>
          <w:color w:val="000000"/>
          <w:szCs w:val="28"/>
        </w:rPr>
      </w:pPr>
      <w:r w:rsidRPr="00EC5DA3">
        <w:rPr>
          <w:rFonts w:cs="OpenDyslexic"/>
          <w:color w:val="000000"/>
          <w:szCs w:val="28"/>
        </w:rPr>
        <w:t>Many visitors to the lighthouse have seen his ghostly body spread across the floor. However, it’s more common to spot the lighthouse keeper making his hurried journey up the pier, unknowingly heading for his own demise.</w:t>
      </w:r>
    </w:p>
    <w:p w:rsidR="00EC5DA3" w:rsidRPr="00EC5DA3" w:rsidRDefault="00EC5DA3">
      <w:pPr>
        <w:rPr>
          <w:szCs w:val="28"/>
        </w:rPr>
      </w:pPr>
    </w:p>
    <w:sectPr w:rsidR="00EC5DA3" w:rsidRPr="00EC5DA3" w:rsidSect="006825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FF"/>
    <w:rsid w:val="007A65FF"/>
    <w:rsid w:val="00A816DA"/>
    <w:rsid w:val="00EC5DA3"/>
    <w:rsid w:val="00ED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3630"/>
  <w15:chartTrackingRefBased/>
  <w15:docId w15:val="{06CD01FC-03F1-431E-A776-F8FF67D8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0" ma:contentTypeDescription="Create a new document." ma:contentTypeScope="" ma:versionID="8480d1bb818aeeef44ed6ea63815b6d8">
  <xsd:schema xmlns:xsd="http://www.w3.org/2001/XMLSchema" xmlns:xs="http://www.w3.org/2001/XMLSchema" xmlns:p="http://schemas.microsoft.com/office/2006/metadata/properties" xmlns:ns2="08aaa689-2929-4581-949a-7bb239b3fff8" targetNamespace="http://schemas.microsoft.com/office/2006/metadata/properties" ma:root="true" ma:fieldsID="f5a37a68d82b8640a2acba245547b3e5" ns2:_="">
    <xsd:import namespace="08aaa689-2929-4581-949a-7bb239b3ff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340B2-2CC9-445F-83A2-3E4D24D212B5}"/>
</file>

<file path=customXml/itemProps2.xml><?xml version="1.0" encoding="utf-8"?>
<ds:datastoreItem xmlns:ds="http://schemas.openxmlformats.org/officeDocument/2006/customXml" ds:itemID="{B2040809-1F22-4664-B916-355FCEFE7F53}"/>
</file>

<file path=customXml/itemProps3.xml><?xml version="1.0" encoding="utf-8"?>
<ds:datastoreItem xmlns:ds="http://schemas.openxmlformats.org/officeDocument/2006/customXml" ds:itemID="{4B992BCF-A02A-4B42-A9BD-F5184C1F87A7}"/>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Gibbons</dc:creator>
  <cp:keywords/>
  <dc:description/>
  <cp:lastModifiedBy>Victoria Gibbons</cp:lastModifiedBy>
  <cp:revision>2</cp:revision>
  <dcterms:created xsi:type="dcterms:W3CDTF">2020-04-17T13:39:00Z</dcterms:created>
  <dcterms:modified xsi:type="dcterms:W3CDTF">2020-04-17T13:39:00Z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